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E" w:rsidRPr="00354AEE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9AD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B240FF">
        <w:rPr>
          <w:rFonts w:ascii="Times New Roman" w:hAnsi="Times New Roman" w:cs="Times New Roman"/>
          <w:sz w:val="28"/>
          <w:szCs w:val="28"/>
        </w:rPr>
        <w:t>по</w:t>
      </w:r>
      <w:r w:rsidR="00354AEE" w:rsidRPr="00354AEE">
        <w:rPr>
          <w:rFonts w:ascii="Times New Roman" w:hAnsi="Times New Roman" w:cs="Times New Roman"/>
          <w:sz w:val="28"/>
          <w:szCs w:val="28"/>
        </w:rPr>
        <w:t>с. Ачуево, ул. Ленина д.</w:t>
      </w:r>
      <w:r w:rsidR="008E79AD">
        <w:rPr>
          <w:rFonts w:ascii="Times New Roman" w:hAnsi="Times New Roman" w:cs="Times New Roman"/>
          <w:sz w:val="28"/>
          <w:szCs w:val="28"/>
        </w:rPr>
        <w:t xml:space="preserve"> </w:t>
      </w:r>
      <w:r w:rsidR="00B240FF">
        <w:rPr>
          <w:rFonts w:ascii="Times New Roman" w:hAnsi="Times New Roman" w:cs="Times New Roman"/>
          <w:sz w:val="28"/>
          <w:szCs w:val="28"/>
        </w:rPr>
        <w:t>9-б</w:t>
      </w:r>
    </w:p>
    <w:p w:rsidR="002F77F2" w:rsidRPr="007E16D6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8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B2C83"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354AEE" w:rsidRPr="00354AEE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="00354AEE" w:rsidRPr="00354AEE">
        <w:rPr>
          <w:rFonts w:ascii="Times New Roman" w:hAnsi="Times New Roman" w:cs="Times New Roman"/>
          <w:sz w:val="28"/>
          <w:szCs w:val="28"/>
        </w:rPr>
        <w:t>:0101001:1</w:t>
      </w:r>
      <w:r w:rsidR="00B240FF">
        <w:rPr>
          <w:rFonts w:ascii="Times New Roman" w:hAnsi="Times New Roman" w:cs="Times New Roman"/>
          <w:sz w:val="28"/>
          <w:szCs w:val="28"/>
        </w:rPr>
        <w:t>0618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91813" w:rsidRPr="00091813">
        <w:t xml:space="preserve"> </w:t>
      </w:r>
      <w:r w:rsidR="007E16D6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0B2C83" w:rsidRPr="000B2C83">
        <w:rPr>
          <w:rFonts w:ascii="Times New Roman" w:hAnsi="Times New Roman" w:cs="Times New Roman"/>
          <w:sz w:val="28"/>
          <w:szCs w:val="28"/>
        </w:rPr>
        <w:t xml:space="preserve">с. Ачуево, ул. Ленина, </w:t>
      </w:r>
      <w:r w:rsidR="00354AEE">
        <w:rPr>
          <w:rFonts w:ascii="Times New Roman" w:hAnsi="Times New Roman" w:cs="Times New Roman"/>
          <w:sz w:val="28"/>
          <w:szCs w:val="28"/>
        </w:rPr>
        <w:t xml:space="preserve">д. </w:t>
      </w:r>
      <w:r w:rsidR="00B240FF">
        <w:rPr>
          <w:rFonts w:ascii="Times New Roman" w:hAnsi="Times New Roman" w:cs="Times New Roman"/>
          <w:sz w:val="28"/>
          <w:szCs w:val="28"/>
        </w:rPr>
        <w:t>9-б</w:t>
      </w:r>
      <w:r w:rsidR="000B2C83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B240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0FF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="00B240FF">
        <w:rPr>
          <w:rFonts w:ascii="Times New Roman" w:hAnsi="Times New Roman" w:cs="Times New Roman"/>
          <w:sz w:val="28"/>
          <w:szCs w:val="28"/>
        </w:rPr>
        <w:t xml:space="preserve"> Надежда Пантелеевна</w:t>
      </w:r>
      <w:bookmarkStart w:id="0" w:name="_GoBack"/>
      <w:bookmarkEnd w:id="0"/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4231" w:rsidRDefault="009B4231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8"/>
    <w:rsid w:val="00091813"/>
    <w:rsid w:val="000B2C83"/>
    <w:rsid w:val="00143737"/>
    <w:rsid w:val="00143DFF"/>
    <w:rsid w:val="00161738"/>
    <w:rsid w:val="002F77F2"/>
    <w:rsid w:val="00354AEE"/>
    <w:rsid w:val="003A0362"/>
    <w:rsid w:val="0065070E"/>
    <w:rsid w:val="007E16D6"/>
    <w:rsid w:val="008E79AD"/>
    <w:rsid w:val="009B4231"/>
    <w:rsid w:val="00B240FF"/>
    <w:rsid w:val="00F74F8D"/>
    <w:rsid w:val="00F84416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Алексей</cp:lastModifiedBy>
  <cp:revision>11</cp:revision>
  <cp:lastPrinted>2021-10-25T06:01:00Z</cp:lastPrinted>
  <dcterms:created xsi:type="dcterms:W3CDTF">2021-11-24T06:35:00Z</dcterms:created>
  <dcterms:modified xsi:type="dcterms:W3CDTF">2022-08-19T07:19:00Z</dcterms:modified>
</cp:coreProperties>
</file>